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2AAF5F74" w:rsidR="00EA3F57" w:rsidRDefault="002E2739" w:rsidP="002E2739">
      <w:pPr>
        <w:pStyle w:val="NoSpacing"/>
        <w:tabs>
          <w:tab w:val="left" w:pos="2205"/>
        </w:tabs>
        <w:rPr>
          <w:b/>
        </w:rPr>
      </w:pPr>
      <w:r>
        <w:rPr>
          <w:b/>
        </w:rPr>
        <w:tab/>
      </w: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6B1D3B47" w14:textId="620A7DC6" w:rsidR="00C7796A" w:rsidRDefault="00F41EF0" w:rsidP="00C7796A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DC4108">
        <w:rPr>
          <w:b/>
          <w:u w:val="single"/>
        </w:rPr>
        <w:t>February 14, 2023</w:t>
      </w:r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51E4847C" w14:textId="6D237840" w:rsidR="00E94297" w:rsidRPr="00513790" w:rsidRDefault="00A70092" w:rsidP="00C7796A">
      <w:pPr>
        <w:jc w:val="center"/>
        <w:rPr>
          <w:b/>
        </w:rPr>
      </w:pPr>
      <w:r>
        <w:rPr>
          <w:b/>
        </w:rPr>
        <w:t xml:space="preserve"> AGENDA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4315313C" w14:textId="2B375341" w:rsidR="00B647FA" w:rsidRPr="00C11F73" w:rsidRDefault="00F41EF0" w:rsidP="00C11F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AE67AF" w:rsidRPr="00AE67AF">
        <w:rPr>
          <w:b/>
        </w:rPr>
        <w:t>:</w:t>
      </w:r>
    </w:p>
    <w:p w14:paraId="6F0106AD" w14:textId="58A93EC5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>a.  Prior Minutes</w:t>
      </w:r>
    </w:p>
    <w:p w14:paraId="6006C305" w14:textId="5338C6CB" w:rsidR="00710EA8" w:rsidRPr="00C5703D" w:rsidRDefault="002F47B3" w:rsidP="00C5703D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405CA83E" w14:textId="0599DB43" w:rsidR="00157A6B" w:rsidRDefault="00DC4108" w:rsidP="001424B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c.  Discuss and Act upon Resolution for Edward Byrne Memorial Grant Program for Edwards County </w:t>
      </w:r>
    </w:p>
    <w:p w14:paraId="7A7D50A2" w14:textId="59794F77" w:rsidR="00DC4108" w:rsidRDefault="00DC4108" w:rsidP="001424B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FY 24- Judge Shanklin</w:t>
      </w:r>
    </w:p>
    <w:p w14:paraId="3F903EC7" w14:textId="04196CB5" w:rsidR="00DC4108" w:rsidRPr="00DC4108" w:rsidRDefault="00DC4108" w:rsidP="00DC4108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d.  Discuss and Act upon Final Plat for </w:t>
      </w:r>
      <w:proofErr w:type="spellStart"/>
      <w:r>
        <w:rPr>
          <w:rFonts w:ascii="Garamond" w:hAnsi="Garamond"/>
          <w:bCs/>
        </w:rPr>
        <w:t>Idhika</w:t>
      </w:r>
      <w:proofErr w:type="spellEnd"/>
      <w:r>
        <w:rPr>
          <w:rFonts w:ascii="Garamond" w:hAnsi="Garamond"/>
          <w:bCs/>
        </w:rPr>
        <w:t xml:space="preserve"> Family Ranches- Commissioner Mike Grooms</w:t>
      </w:r>
    </w:p>
    <w:p w14:paraId="5E807AE0" w14:textId="43171DD8" w:rsidR="00D96653" w:rsidRDefault="00DC4108" w:rsidP="00D96653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CB612D">
        <w:rPr>
          <w:rFonts w:ascii="Garamond" w:hAnsi="Garamond"/>
          <w:bCs/>
        </w:rPr>
        <w:t xml:space="preserve">e.  Discuss and Act on Edwards </w:t>
      </w:r>
      <w:r w:rsidR="00D96653">
        <w:rPr>
          <w:rFonts w:ascii="Garamond" w:hAnsi="Garamond"/>
          <w:bCs/>
        </w:rPr>
        <w:t>County will no</w:t>
      </w:r>
      <w:r w:rsidR="00CB612D">
        <w:rPr>
          <w:rFonts w:ascii="Garamond" w:hAnsi="Garamond"/>
          <w:bCs/>
        </w:rPr>
        <w:t xml:space="preserve"> longer approve plats with tracts less </w:t>
      </w:r>
      <w:r w:rsidR="00D96653">
        <w:rPr>
          <w:rFonts w:ascii="Garamond" w:hAnsi="Garamond"/>
          <w:bCs/>
        </w:rPr>
        <w:t>than</w:t>
      </w:r>
      <w:r w:rsidR="00CB612D">
        <w:rPr>
          <w:rFonts w:ascii="Garamond" w:hAnsi="Garamond"/>
          <w:bCs/>
        </w:rPr>
        <w:t xml:space="preserve"> 100 acre</w:t>
      </w:r>
      <w:r w:rsidR="00D96653">
        <w:rPr>
          <w:rFonts w:ascii="Garamond" w:hAnsi="Garamond"/>
          <w:bCs/>
        </w:rPr>
        <w:t xml:space="preserve">s- </w:t>
      </w:r>
    </w:p>
    <w:p w14:paraId="68E0AFD9" w14:textId="274A9B44" w:rsidR="00D96653" w:rsidRPr="00D96653" w:rsidRDefault="00D96653" w:rsidP="00D96653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Judge Shanklin</w:t>
      </w:r>
    </w:p>
    <w:p w14:paraId="6258FA18" w14:textId="47179041" w:rsidR="00D96653" w:rsidRPr="00D96653" w:rsidRDefault="00D96653" w:rsidP="00D96653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f.  Discuss and Act upon on Revision of Subdivision and Land Development Regulations- </w:t>
      </w:r>
    </w:p>
    <w:p w14:paraId="5B50A06F" w14:textId="6E05EC78" w:rsidR="00DC4108" w:rsidRDefault="00D96653" w:rsidP="001424B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Judge Shanklin</w:t>
      </w:r>
      <w:r w:rsidR="00DC4108">
        <w:rPr>
          <w:rFonts w:ascii="Garamond" w:hAnsi="Garamond"/>
          <w:bCs/>
        </w:rPr>
        <w:t xml:space="preserve"> </w:t>
      </w:r>
    </w:p>
    <w:p w14:paraId="744DB625" w14:textId="58E28181" w:rsidR="00D96653" w:rsidRDefault="00D96653" w:rsidP="001424B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g.  Discuss and Act upon Road and Bridge Specs- Jason Arp.</w:t>
      </w:r>
    </w:p>
    <w:p w14:paraId="048F234F" w14:textId="77777777" w:rsidR="00D96653" w:rsidRPr="001424BE" w:rsidRDefault="00D96653" w:rsidP="001424BE">
      <w:pPr>
        <w:pStyle w:val="ListParagraph"/>
        <w:spacing w:after="0" w:line="240" w:lineRule="auto"/>
        <w:rPr>
          <w:rFonts w:ascii="Garamond" w:hAnsi="Garamond"/>
          <w:bCs/>
        </w:rPr>
      </w:pP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55EE631E" w:rsidR="00FD0F96" w:rsidRDefault="009F44BA" w:rsidP="00FD0F96">
      <w:pPr>
        <w:pStyle w:val="ListParagraph"/>
      </w:pPr>
      <w:r>
        <w:t xml:space="preserve">                               </w:t>
      </w:r>
      <w:r w:rsidR="00943F11">
        <w:t xml:space="preserve"> </w:t>
      </w:r>
      <w:r>
        <w:t xml:space="preserve">                                          </w:t>
      </w:r>
      <w:r w:rsidR="00C11F73">
        <w:t xml:space="preserve">     </w:t>
      </w:r>
      <w:r>
        <w:t>Souli Asa Shanklin</w:t>
      </w:r>
      <w:r w:rsidR="00C11F73">
        <w:t xml:space="preserve">    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A4E1" w14:textId="77777777" w:rsidR="00940992" w:rsidRDefault="00940992" w:rsidP="00EA3F57">
      <w:pPr>
        <w:spacing w:after="0" w:line="240" w:lineRule="auto"/>
      </w:pPr>
      <w:r>
        <w:separator/>
      </w:r>
    </w:p>
  </w:endnote>
  <w:endnote w:type="continuationSeparator" w:id="0">
    <w:p w14:paraId="256EC776" w14:textId="77777777" w:rsidR="00940992" w:rsidRDefault="00940992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986A" w14:textId="77777777" w:rsidR="00940992" w:rsidRDefault="00940992" w:rsidP="00EA3F57">
      <w:pPr>
        <w:spacing w:after="0" w:line="240" w:lineRule="auto"/>
      </w:pPr>
      <w:r>
        <w:separator/>
      </w:r>
    </w:p>
  </w:footnote>
  <w:footnote w:type="continuationSeparator" w:id="0">
    <w:p w14:paraId="2B868EDA" w14:textId="77777777" w:rsidR="00940992" w:rsidRDefault="00940992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F17"/>
    <w:multiLevelType w:val="hybridMultilevel"/>
    <w:tmpl w:val="C7EAE8C0"/>
    <w:lvl w:ilvl="0" w:tplc="193A44F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618D"/>
    <w:multiLevelType w:val="hybridMultilevel"/>
    <w:tmpl w:val="18827C28"/>
    <w:lvl w:ilvl="0" w:tplc="F98AE53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CEC"/>
    <w:multiLevelType w:val="hybridMultilevel"/>
    <w:tmpl w:val="CAD628C6"/>
    <w:lvl w:ilvl="0" w:tplc="CB6EE7C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DD5985"/>
    <w:multiLevelType w:val="hybridMultilevel"/>
    <w:tmpl w:val="06FAE5C2"/>
    <w:lvl w:ilvl="0" w:tplc="66AC43F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462DB"/>
    <w:multiLevelType w:val="hybridMultilevel"/>
    <w:tmpl w:val="8C88D854"/>
    <w:lvl w:ilvl="0" w:tplc="43C8CA5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C5C60"/>
    <w:multiLevelType w:val="hybridMultilevel"/>
    <w:tmpl w:val="2E26C3AE"/>
    <w:lvl w:ilvl="0" w:tplc="901CF0A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01112718">
    <w:abstractNumId w:val="2"/>
  </w:num>
  <w:num w:numId="2" w16cid:durableId="869955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9"/>
  </w:num>
  <w:num w:numId="4" w16cid:durableId="1859199858">
    <w:abstractNumId w:val="4"/>
  </w:num>
  <w:num w:numId="5" w16cid:durableId="1150488462">
    <w:abstractNumId w:val="15"/>
  </w:num>
  <w:num w:numId="6" w16cid:durableId="1091663036">
    <w:abstractNumId w:val="12"/>
  </w:num>
  <w:num w:numId="7" w16cid:durableId="1820339141">
    <w:abstractNumId w:val="10"/>
  </w:num>
  <w:num w:numId="8" w16cid:durableId="1291981484">
    <w:abstractNumId w:val="11"/>
  </w:num>
  <w:num w:numId="9" w16cid:durableId="564998101">
    <w:abstractNumId w:val="1"/>
  </w:num>
  <w:num w:numId="10" w16cid:durableId="1062100646">
    <w:abstractNumId w:val="14"/>
  </w:num>
  <w:num w:numId="11" w16cid:durableId="1257904336">
    <w:abstractNumId w:val="3"/>
  </w:num>
  <w:num w:numId="12" w16cid:durableId="1159686461">
    <w:abstractNumId w:val="0"/>
  </w:num>
  <w:num w:numId="13" w16cid:durableId="544172475">
    <w:abstractNumId w:val="5"/>
  </w:num>
  <w:num w:numId="14" w16cid:durableId="1301110816">
    <w:abstractNumId w:val="7"/>
  </w:num>
  <w:num w:numId="15" w16cid:durableId="1368873933">
    <w:abstractNumId w:val="13"/>
  </w:num>
  <w:num w:numId="16" w16cid:durableId="1204058374">
    <w:abstractNumId w:val="8"/>
  </w:num>
  <w:num w:numId="17" w16cid:durableId="1854344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733"/>
    <w:rsid w:val="00000ACB"/>
    <w:rsid w:val="0000563D"/>
    <w:rsid w:val="000104BD"/>
    <w:rsid w:val="00013486"/>
    <w:rsid w:val="000168D4"/>
    <w:rsid w:val="0002092D"/>
    <w:rsid w:val="00020DCA"/>
    <w:rsid w:val="000222BB"/>
    <w:rsid w:val="00025639"/>
    <w:rsid w:val="00025897"/>
    <w:rsid w:val="0002613E"/>
    <w:rsid w:val="000268EA"/>
    <w:rsid w:val="00036935"/>
    <w:rsid w:val="00043DB6"/>
    <w:rsid w:val="000477E3"/>
    <w:rsid w:val="00056842"/>
    <w:rsid w:val="000605A6"/>
    <w:rsid w:val="00060DB9"/>
    <w:rsid w:val="00061A91"/>
    <w:rsid w:val="00062D66"/>
    <w:rsid w:val="00063771"/>
    <w:rsid w:val="000639FF"/>
    <w:rsid w:val="00067FAF"/>
    <w:rsid w:val="00071014"/>
    <w:rsid w:val="000713A9"/>
    <w:rsid w:val="00072E7B"/>
    <w:rsid w:val="000732B4"/>
    <w:rsid w:val="00073D2A"/>
    <w:rsid w:val="00075148"/>
    <w:rsid w:val="00077673"/>
    <w:rsid w:val="00077916"/>
    <w:rsid w:val="00081F94"/>
    <w:rsid w:val="00082030"/>
    <w:rsid w:val="00085DEB"/>
    <w:rsid w:val="000865B2"/>
    <w:rsid w:val="0009239D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26E2"/>
    <w:rsid w:val="000A3005"/>
    <w:rsid w:val="000A3D84"/>
    <w:rsid w:val="000A4746"/>
    <w:rsid w:val="000B1933"/>
    <w:rsid w:val="000B1FB5"/>
    <w:rsid w:val="000B2BCF"/>
    <w:rsid w:val="000B2DC8"/>
    <w:rsid w:val="000B44F3"/>
    <w:rsid w:val="000C002B"/>
    <w:rsid w:val="000C1301"/>
    <w:rsid w:val="000C1DA2"/>
    <w:rsid w:val="000C5675"/>
    <w:rsid w:val="000D04D7"/>
    <w:rsid w:val="000D09EC"/>
    <w:rsid w:val="000D0F0A"/>
    <w:rsid w:val="000D2865"/>
    <w:rsid w:val="000D39CE"/>
    <w:rsid w:val="000D4789"/>
    <w:rsid w:val="000D79F5"/>
    <w:rsid w:val="000E2979"/>
    <w:rsid w:val="000E5388"/>
    <w:rsid w:val="000F18AC"/>
    <w:rsid w:val="001009D0"/>
    <w:rsid w:val="0010190A"/>
    <w:rsid w:val="00101E75"/>
    <w:rsid w:val="0010345E"/>
    <w:rsid w:val="00104D0A"/>
    <w:rsid w:val="00110687"/>
    <w:rsid w:val="00116BBA"/>
    <w:rsid w:val="00120DDD"/>
    <w:rsid w:val="00121CE7"/>
    <w:rsid w:val="00124E31"/>
    <w:rsid w:val="00126668"/>
    <w:rsid w:val="001268A6"/>
    <w:rsid w:val="00126FF3"/>
    <w:rsid w:val="0012707B"/>
    <w:rsid w:val="00127FA5"/>
    <w:rsid w:val="001308FA"/>
    <w:rsid w:val="001318B4"/>
    <w:rsid w:val="00132572"/>
    <w:rsid w:val="00132B61"/>
    <w:rsid w:val="00136839"/>
    <w:rsid w:val="001424BE"/>
    <w:rsid w:val="001438DE"/>
    <w:rsid w:val="001452C8"/>
    <w:rsid w:val="00146E97"/>
    <w:rsid w:val="001559DF"/>
    <w:rsid w:val="00155BAB"/>
    <w:rsid w:val="00156341"/>
    <w:rsid w:val="00157A6B"/>
    <w:rsid w:val="0016430E"/>
    <w:rsid w:val="001700DE"/>
    <w:rsid w:val="00175230"/>
    <w:rsid w:val="001757DE"/>
    <w:rsid w:val="00176EC5"/>
    <w:rsid w:val="00181618"/>
    <w:rsid w:val="00183CE3"/>
    <w:rsid w:val="0018417D"/>
    <w:rsid w:val="00185B7F"/>
    <w:rsid w:val="00190072"/>
    <w:rsid w:val="001927D5"/>
    <w:rsid w:val="00196336"/>
    <w:rsid w:val="001A0BBF"/>
    <w:rsid w:val="001A456A"/>
    <w:rsid w:val="001A74A9"/>
    <w:rsid w:val="001A7B7E"/>
    <w:rsid w:val="001B1F8D"/>
    <w:rsid w:val="001B2D80"/>
    <w:rsid w:val="001B4A89"/>
    <w:rsid w:val="001C0067"/>
    <w:rsid w:val="001C08B2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073FD"/>
    <w:rsid w:val="00210189"/>
    <w:rsid w:val="0021207C"/>
    <w:rsid w:val="00216E9F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4A67"/>
    <w:rsid w:val="00245234"/>
    <w:rsid w:val="00254BE5"/>
    <w:rsid w:val="002550E7"/>
    <w:rsid w:val="002579BD"/>
    <w:rsid w:val="00257D2C"/>
    <w:rsid w:val="00260AA4"/>
    <w:rsid w:val="00261693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04D1"/>
    <w:rsid w:val="00285B55"/>
    <w:rsid w:val="00287AD7"/>
    <w:rsid w:val="002909A9"/>
    <w:rsid w:val="00291A7F"/>
    <w:rsid w:val="0029750D"/>
    <w:rsid w:val="002A2E2F"/>
    <w:rsid w:val="002A335F"/>
    <w:rsid w:val="002A36E9"/>
    <w:rsid w:val="002A4441"/>
    <w:rsid w:val="002B0DAB"/>
    <w:rsid w:val="002B4303"/>
    <w:rsid w:val="002B6EA7"/>
    <w:rsid w:val="002B701A"/>
    <w:rsid w:val="002C3DCC"/>
    <w:rsid w:val="002C403E"/>
    <w:rsid w:val="002C5761"/>
    <w:rsid w:val="002D5D8E"/>
    <w:rsid w:val="002E2739"/>
    <w:rsid w:val="002E55BD"/>
    <w:rsid w:val="002E5785"/>
    <w:rsid w:val="002E60FA"/>
    <w:rsid w:val="002F3FE0"/>
    <w:rsid w:val="002F47B3"/>
    <w:rsid w:val="00300C8E"/>
    <w:rsid w:val="00315075"/>
    <w:rsid w:val="0031608D"/>
    <w:rsid w:val="00320BE1"/>
    <w:rsid w:val="00323302"/>
    <w:rsid w:val="003273C8"/>
    <w:rsid w:val="00327D27"/>
    <w:rsid w:val="00333561"/>
    <w:rsid w:val="00333FB8"/>
    <w:rsid w:val="00337224"/>
    <w:rsid w:val="00346347"/>
    <w:rsid w:val="003477B6"/>
    <w:rsid w:val="003607AC"/>
    <w:rsid w:val="00360AC5"/>
    <w:rsid w:val="00360DD8"/>
    <w:rsid w:val="00366C79"/>
    <w:rsid w:val="0036714F"/>
    <w:rsid w:val="00372D4D"/>
    <w:rsid w:val="00373D42"/>
    <w:rsid w:val="00380572"/>
    <w:rsid w:val="0038104D"/>
    <w:rsid w:val="00382CD4"/>
    <w:rsid w:val="0038513A"/>
    <w:rsid w:val="00390931"/>
    <w:rsid w:val="003955DC"/>
    <w:rsid w:val="00395ABC"/>
    <w:rsid w:val="003A11AF"/>
    <w:rsid w:val="003A2340"/>
    <w:rsid w:val="003A6B9E"/>
    <w:rsid w:val="003B00B3"/>
    <w:rsid w:val="003B1FB5"/>
    <w:rsid w:val="003B3B1B"/>
    <w:rsid w:val="003B4549"/>
    <w:rsid w:val="003B605C"/>
    <w:rsid w:val="003B749A"/>
    <w:rsid w:val="003C1437"/>
    <w:rsid w:val="003C4B62"/>
    <w:rsid w:val="003C7183"/>
    <w:rsid w:val="003C7A5C"/>
    <w:rsid w:val="003D1DD8"/>
    <w:rsid w:val="003D4012"/>
    <w:rsid w:val="003D4380"/>
    <w:rsid w:val="003D496A"/>
    <w:rsid w:val="003D7B7B"/>
    <w:rsid w:val="003E3819"/>
    <w:rsid w:val="003E5B3F"/>
    <w:rsid w:val="003F047A"/>
    <w:rsid w:val="003F0EB6"/>
    <w:rsid w:val="003F1F16"/>
    <w:rsid w:val="003F2959"/>
    <w:rsid w:val="003F61C5"/>
    <w:rsid w:val="003F65E9"/>
    <w:rsid w:val="0040007B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7C6"/>
    <w:rsid w:val="00442FD6"/>
    <w:rsid w:val="004442BC"/>
    <w:rsid w:val="00462C88"/>
    <w:rsid w:val="00462F21"/>
    <w:rsid w:val="00476039"/>
    <w:rsid w:val="00480D50"/>
    <w:rsid w:val="0048148D"/>
    <w:rsid w:val="004937D6"/>
    <w:rsid w:val="00494216"/>
    <w:rsid w:val="004A0EB7"/>
    <w:rsid w:val="004A23B9"/>
    <w:rsid w:val="004A3351"/>
    <w:rsid w:val="004A58FB"/>
    <w:rsid w:val="004A789F"/>
    <w:rsid w:val="004B6630"/>
    <w:rsid w:val="004C23E2"/>
    <w:rsid w:val="004C264A"/>
    <w:rsid w:val="004D04D9"/>
    <w:rsid w:val="004D2B8A"/>
    <w:rsid w:val="004D4BA7"/>
    <w:rsid w:val="004D5510"/>
    <w:rsid w:val="004E23DD"/>
    <w:rsid w:val="004E2C83"/>
    <w:rsid w:val="004E3329"/>
    <w:rsid w:val="004E65CB"/>
    <w:rsid w:val="004E65E8"/>
    <w:rsid w:val="004F7439"/>
    <w:rsid w:val="005011B5"/>
    <w:rsid w:val="00501B46"/>
    <w:rsid w:val="00501B80"/>
    <w:rsid w:val="005028B9"/>
    <w:rsid w:val="005046F2"/>
    <w:rsid w:val="00505FFB"/>
    <w:rsid w:val="00507194"/>
    <w:rsid w:val="005136A8"/>
    <w:rsid w:val="00513790"/>
    <w:rsid w:val="00517AC8"/>
    <w:rsid w:val="0052271D"/>
    <w:rsid w:val="00531CC3"/>
    <w:rsid w:val="005330C6"/>
    <w:rsid w:val="0053535A"/>
    <w:rsid w:val="00536521"/>
    <w:rsid w:val="00542421"/>
    <w:rsid w:val="00542DBE"/>
    <w:rsid w:val="00544BF2"/>
    <w:rsid w:val="00553F71"/>
    <w:rsid w:val="00554AAD"/>
    <w:rsid w:val="00561BDC"/>
    <w:rsid w:val="00563847"/>
    <w:rsid w:val="00564491"/>
    <w:rsid w:val="00564C84"/>
    <w:rsid w:val="00567DBB"/>
    <w:rsid w:val="00570504"/>
    <w:rsid w:val="00572446"/>
    <w:rsid w:val="00572D60"/>
    <w:rsid w:val="00573416"/>
    <w:rsid w:val="00573C4E"/>
    <w:rsid w:val="005755CB"/>
    <w:rsid w:val="0057709B"/>
    <w:rsid w:val="0058033A"/>
    <w:rsid w:val="00581480"/>
    <w:rsid w:val="00583B50"/>
    <w:rsid w:val="00584258"/>
    <w:rsid w:val="005921A4"/>
    <w:rsid w:val="0059508D"/>
    <w:rsid w:val="005958B4"/>
    <w:rsid w:val="00595A32"/>
    <w:rsid w:val="005A1AB9"/>
    <w:rsid w:val="005A431D"/>
    <w:rsid w:val="005B2F1C"/>
    <w:rsid w:val="005B3C15"/>
    <w:rsid w:val="005B7A13"/>
    <w:rsid w:val="005C6BCB"/>
    <w:rsid w:val="005D619E"/>
    <w:rsid w:val="005E063C"/>
    <w:rsid w:val="005E6B5B"/>
    <w:rsid w:val="005F0B5B"/>
    <w:rsid w:val="005F2414"/>
    <w:rsid w:val="005F363A"/>
    <w:rsid w:val="005F3774"/>
    <w:rsid w:val="00606698"/>
    <w:rsid w:val="00606885"/>
    <w:rsid w:val="00611682"/>
    <w:rsid w:val="00611F57"/>
    <w:rsid w:val="006134A8"/>
    <w:rsid w:val="00613CA7"/>
    <w:rsid w:val="00621FCA"/>
    <w:rsid w:val="006242DE"/>
    <w:rsid w:val="00630519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4407"/>
    <w:rsid w:val="00655F6D"/>
    <w:rsid w:val="00657AE0"/>
    <w:rsid w:val="00660BD9"/>
    <w:rsid w:val="006612ED"/>
    <w:rsid w:val="006643FE"/>
    <w:rsid w:val="00666293"/>
    <w:rsid w:val="0066715C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93E2C"/>
    <w:rsid w:val="006A1D81"/>
    <w:rsid w:val="006A3E26"/>
    <w:rsid w:val="006B65A3"/>
    <w:rsid w:val="006C0DFD"/>
    <w:rsid w:val="006C305E"/>
    <w:rsid w:val="006C476A"/>
    <w:rsid w:val="006C4D4E"/>
    <w:rsid w:val="006D08D7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E6EBB"/>
    <w:rsid w:val="006F3BB6"/>
    <w:rsid w:val="0070581D"/>
    <w:rsid w:val="00710EA8"/>
    <w:rsid w:val="0071540A"/>
    <w:rsid w:val="00716DFA"/>
    <w:rsid w:val="0071706A"/>
    <w:rsid w:val="0072211B"/>
    <w:rsid w:val="00722C03"/>
    <w:rsid w:val="007231F2"/>
    <w:rsid w:val="007257DE"/>
    <w:rsid w:val="007275F4"/>
    <w:rsid w:val="00730C7D"/>
    <w:rsid w:val="00732963"/>
    <w:rsid w:val="00733973"/>
    <w:rsid w:val="007366E5"/>
    <w:rsid w:val="007367AE"/>
    <w:rsid w:val="007427F6"/>
    <w:rsid w:val="00751E0E"/>
    <w:rsid w:val="00751EEB"/>
    <w:rsid w:val="00757603"/>
    <w:rsid w:val="00760203"/>
    <w:rsid w:val="00760EE4"/>
    <w:rsid w:val="00772A45"/>
    <w:rsid w:val="00774064"/>
    <w:rsid w:val="00780F50"/>
    <w:rsid w:val="00782CE9"/>
    <w:rsid w:val="0078352C"/>
    <w:rsid w:val="007851D2"/>
    <w:rsid w:val="00787D2E"/>
    <w:rsid w:val="00787F59"/>
    <w:rsid w:val="00792200"/>
    <w:rsid w:val="00792F4C"/>
    <w:rsid w:val="007938FF"/>
    <w:rsid w:val="00794631"/>
    <w:rsid w:val="0079658A"/>
    <w:rsid w:val="007A0C81"/>
    <w:rsid w:val="007A4678"/>
    <w:rsid w:val="007A59B6"/>
    <w:rsid w:val="007A745E"/>
    <w:rsid w:val="007B1253"/>
    <w:rsid w:val="007B1BA7"/>
    <w:rsid w:val="007B1C54"/>
    <w:rsid w:val="007B2740"/>
    <w:rsid w:val="007B6DFA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2F3E"/>
    <w:rsid w:val="007F570A"/>
    <w:rsid w:val="007F6C27"/>
    <w:rsid w:val="007F6EE0"/>
    <w:rsid w:val="00804B86"/>
    <w:rsid w:val="00805ADC"/>
    <w:rsid w:val="00806D10"/>
    <w:rsid w:val="00810290"/>
    <w:rsid w:val="008105FA"/>
    <w:rsid w:val="00812019"/>
    <w:rsid w:val="0081258C"/>
    <w:rsid w:val="008152BD"/>
    <w:rsid w:val="00821B3E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27D0"/>
    <w:rsid w:val="00857E98"/>
    <w:rsid w:val="008638BB"/>
    <w:rsid w:val="0087056C"/>
    <w:rsid w:val="0087517A"/>
    <w:rsid w:val="00875F4F"/>
    <w:rsid w:val="0088026A"/>
    <w:rsid w:val="008832A4"/>
    <w:rsid w:val="008919AF"/>
    <w:rsid w:val="008940C4"/>
    <w:rsid w:val="0089726D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220C"/>
    <w:rsid w:val="008D61E2"/>
    <w:rsid w:val="008E002D"/>
    <w:rsid w:val="008E0EE8"/>
    <w:rsid w:val="008E1E45"/>
    <w:rsid w:val="008E219D"/>
    <w:rsid w:val="008E2688"/>
    <w:rsid w:val="008E5315"/>
    <w:rsid w:val="008F014E"/>
    <w:rsid w:val="008F3898"/>
    <w:rsid w:val="008F6FC4"/>
    <w:rsid w:val="009010E5"/>
    <w:rsid w:val="00902391"/>
    <w:rsid w:val="00903DC6"/>
    <w:rsid w:val="00904963"/>
    <w:rsid w:val="00912F69"/>
    <w:rsid w:val="00917E56"/>
    <w:rsid w:val="009331B7"/>
    <w:rsid w:val="00934184"/>
    <w:rsid w:val="0093451A"/>
    <w:rsid w:val="00940992"/>
    <w:rsid w:val="0094150C"/>
    <w:rsid w:val="00943F11"/>
    <w:rsid w:val="00946F3B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48E6"/>
    <w:rsid w:val="009760B6"/>
    <w:rsid w:val="00982389"/>
    <w:rsid w:val="00982AE9"/>
    <w:rsid w:val="009859FF"/>
    <w:rsid w:val="00987568"/>
    <w:rsid w:val="00992D9F"/>
    <w:rsid w:val="00993C36"/>
    <w:rsid w:val="009A172C"/>
    <w:rsid w:val="009A5560"/>
    <w:rsid w:val="009A570C"/>
    <w:rsid w:val="009A65C7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2EB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2EEB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52F4"/>
    <w:rsid w:val="00A26066"/>
    <w:rsid w:val="00A33915"/>
    <w:rsid w:val="00A34664"/>
    <w:rsid w:val="00A409B8"/>
    <w:rsid w:val="00A410BB"/>
    <w:rsid w:val="00A4319E"/>
    <w:rsid w:val="00A43FE4"/>
    <w:rsid w:val="00A46F50"/>
    <w:rsid w:val="00A54149"/>
    <w:rsid w:val="00A56983"/>
    <w:rsid w:val="00A602B5"/>
    <w:rsid w:val="00A629D7"/>
    <w:rsid w:val="00A64CA6"/>
    <w:rsid w:val="00A65F30"/>
    <w:rsid w:val="00A70092"/>
    <w:rsid w:val="00A700AD"/>
    <w:rsid w:val="00A74AF0"/>
    <w:rsid w:val="00A7552A"/>
    <w:rsid w:val="00A760DF"/>
    <w:rsid w:val="00A81C13"/>
    <w:rsid w:val="00A83398"/>
    <w:rsid w:val="00A8418E"/>
    <w:rsid w:val="00A84D1E"/>
    <w:rsid w:val="00A84D58"/>
    <w:rsid w:val="00A85AC9"/>
    <w:rsid w:val="00A87F56"/>
    <w:rsid w:val="00A916B8"/>
    <w:rsid w:val="00A92EE0"/>
    <w:rsid w:val="00AA0C5E"/>
    <w:rsid w:val="00AA23FC"/>
    <w:rsid w:val="00AA2C4C"/>
    <w:rsid w:val="00AA5EB6"/>
    <w:rsid w:val="00AB260E"/>
    <w:rsid w:val="00AB2B98"/>
    <w:rsid w:val="00AB3F98"/>
    <w:rsid w:val="00AC0224"/>
    <w:rsid w:val="00AC14FA"/>
    <w:rsid w:val="00AC51F0"/>
    <w:rsid w:val="00AD4331"/>
    <w:rsid w:val="00AD4FD6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3806"/>
    <w:rsid w:val="00B36D4D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1316"/>
    <w:rsid w:val="00B62513"/>
    <w:rsid w:val="00B62E67"/>
    <w:rsid w:val="00B647FA"/>
    <w:rsid w:val="00B64CDD"/>
    <w:rsid w:val="00B65AD2"/>
    <w:rsid w:val="00B711F4"/>
    <w:rsid w:val="00B735B9"/>
    <w:rsid w:val="00B7654E"/>
    <w:rsid w:val="00B7693F"/>
    <w:rsid w:val="00B80ED9"/>
    <w:rsid w:val="00B87332"/>
    <w:rsid w:val="00B97CFA"/>
    <w:rsid w:val="00BA049C"/>
    <w:rsid w:val="00BA0616"/>
    <w:rsid w:val="00BA0EC7"/>
    <w:rsid w:val="00BA183C"/>
    <w:rsid w:val="00BA1CDA"/>
    <w:rsid w:val="00BA2C0B"/>
    <w:rsid w:val="00BA32B2"/>
    <w:rsid w:val="00BA6C1C"/>
    <w:rsid w:val="00BB07CC"/>
    <w:rsid w:val="00BB54FA"/>
    <w:rsid w:val="00BB5523"/>
    <w:rsid w:val="00BB5A63"/>
    <w:rsid w:val="00BB62EE"/>
    <w:rsid w:val="00BB6BD8"/>
    <w:rsid w:val="00BB70AB"/>
    <w:rsid w:val="00BC17A1"/>
    <w:rsid w:val="00BC422A"/>
    <w:rsid w:val="00BC5202"/>
    <w:rsid w:val="00BD0F21"/>
    <w:rsid w:val="00BD19AA"/>
    <w:rsid w:val="00BD4EE3"/>
    <w:rsid w:val="00BD5802"/>
    <w:rsid w:val="00BD5DA8"/>
    <w:rsid w:val="00BE0F6E"/>
    <w:rsid w:val="00BE2ED2"/>
    <w:rsid w:val="00BE5D1B"/>
    <w:rsid w:val="00BE5D9B"/>
    <w:rsid w:val="00BF00D1"/>
    <w:rsid w:val="00BF153B"/>
    <w:rsid w:val="00BF177F"/>
    <w:rsid w:val="00BF2A45"/>
    <w:rsid w:val="00BF2C80"/>
    <w:rsid w:val="00BF4810"/>
    <w:rsid w:val="00C028B2"/>
    <w:rsid w:val="00C02EC1"/>
    <w:rsid w:val="00C064C9"/>
    <w:rsid w:val="00C10070"/>
    <w:rsid w:val="00C1071D"/>
    <w:rsid w:val="00C11F73"/>
    <w:rsid w:val="00C16967"/>
    <w:rsid w:val="00C21C6B"/>
    <w:rsid w:val="00C27A72"/>
    <w:rsid w:val="00C30FCF"/>
    <w:rsid w:val="00C323D9"/>
    <w:rsid w:val="00C364DF"/>
    <w:rsid w:val="00C36BD6"/>
    <w:rsid w:val="00C372A6"/>
    <w:rsid w:val="00C44983"/>
    <w:rsid w:val="00C5109D"/>
    <w:rsid w:val="00C51291"/>
    <w:rsid w:val="00C5703D"/>
    <w:rsid w:val="00C573E0"/>
    <w:rsid w:val="00C6197C"/>
    <w:rsid w:val="00C62D59"/>
    <w:rsid w:val="00C63D38"/>
    <w:rsid w:val="00C63DD4"/>
    <w:rsid w:val="00C64E69"/>
    <w:rsid w:val="00C64F59"/>
    <w:rsid w:val="00C657DD"/>
    <w:rsid w:val="00C6782F"/>
    <w:rsid w:val="00C67A40"/>
    <w:rsid w:val="00C707AB"/>
    <w:rsid w:val="00C76D13"/>
    <w:rsid w:val="00C7796A"/>
    <w:rsid w:val="00C810EC"/>
    <w:rsid w:val="00C82529"/>
    <w:rsid w:val="00C911A1"/>
    <w:rsid w:val="00C912D2"/>
    <w:rsid w:val="00C958B1"/>
    <w:rsid w:val="00C97CD8"/>
    <w:rsid w:val="00CB1D69"/>
    <w:rsid w:val="00CB4A44"/>
    <w:rsid w:val="00CB612D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E7512"/>
    <w:rsid w:val="00CF19EB"/>
    <w:rsid w:val="00CF7390"/>
    <w:rsid w:val="00D00E3A"/>
    <w:rsid w:val="00D0559D"/>
    <w:rsid w:val="00D05E46"/>
    <w:rsid w:val="00D13831"/>
    <w:rsid w:val="00D13871"/>
    <w:rsid w:val="00D162C9"/>
    <w:rsid w:val="00D170C8"/>
    <w:rsid w:val="00D172FB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4A84"/>
    <w:rsid w:val="00D54F82"/>
    <w:rsid w:val="00D551BF"/>
    <w:rsid w:val="00D6019C"/>
    <w:rsid w:val="00D61175"/>
    <w:rsid w:val="00D71CC3"/>
    <w:rsid w:val="00D72EE2"/>
    <w:rsid w:val="00D74D3A"/>
    <w:rsid w:val="00D75437"/>
    <w:rsid w:val="00D843F3"/>
    <w:rsid w:val="00D94E7C"/>
    <w:rsid w:val="00D96653"/>
    <w:rsid w:val="00D9710C"/>
    <w:rsid w:val="00D9750D"/>
    <w:rsid w:val="00D97CFC"/>
    <w:rsid w:val="00DA02D6"/>
    <w:rsid w:val="00DA0BD4"/>
    <w:rsid w:val="00DA63EE"/>
    <w:rsid w:val="00DB071D"/>
    <w:rsid w:val="00DB4AC1"/>
    <w:rsid w:val="00DB4FAA"/>
    <w:rsid w:val="00DC4108"/>
    <w:rsid w:val="00DC54FB"/>
    <w:rsid w:val="00DD6B64"/>
    <w:rsid w:val="00DE1125"/>
    <w:rsid w:val="00E02478"/>
    <w:rsid w:val="00E0529F"/>
    <w:rsid w:val="00E15894"/>
    <w:rsid w:val="00E1783B"/>
    <w:rsid w:val="00E17E9E"/>
    <w:rsid w:val="00E2162D"/>
    <w:rsid w:val="00E23461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8529C"/>
    <w:rsid w:val="00E90AD1"/>
    <w:rsid w:val="00E918EA"/>
    <w:rsid w:val="00E93AD9"/>
    <w:rsid w:val="00E94297"/>
    <w:rsid w:val="00E95151"/>
    <w:rsid w:val="00E95DB8"/>
    <w:rsid w:val="00E96222"/>
    <w:rsid w:val="00EA3E6B"/>
    <w:rsid w:val="00EA3F57"/>
    <w:rsid w:val="00EB1B3B"/>
    <w:rsid w:val="00EB3AE0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E5F95"/>
    <w:rsid w:val="00EF4FC3"/>
    <w:rsid w:val="00EF5BD1"/>
    <w:rsid w:val="00EF6768"/>
    <w:rsid w:val="00EF76A2"/>
    <w:rsid w:val="00EF772F"/>
    <w:rsid w:val="00F059DA"/>
    <w:rsid w:val="00F05C25"/>
    <w:rsid w:val="00F12949"/>
    <w:rsid w:val="00F12AAB"/>
    <w:rsid w:val="00F14432"/>
    <w:rsid w:val="00F14921"/>
    <w:rsid w:val="00F15E1F"/>
    <w:rsid w:val="00F17BB9"/>
    <w:rsid w:val="00F2443D"/>
    <w:rsid w:val="00F2549A"/>
    <w:rsid w:val="00F34D62"/>
    <w:rsid w:val="00F354D2"/>
    <w:rsid w:val="00F36414"/>
    <w:rsid w:val="00F41EF0"/>
    <w:rsid w:val="00F42B94"/>
    <w:rsid w:val="00F43A7C"/>
    <w:rsid w:val="00F654AA"/>
    <w:rsid w:val="00F6557E"/>
    <w:rsid w:val="00F658B0"/>
    <w:rsid w:val="00F67952"/>
    <w:rsid w:val="00F7128B"/>
    <w:rsid w:val="00F71BE3"/>
    <w:rsid w:val="00F72C10"/>
    <w:rsid w:val="00F7332A"/>
    <w:rsid w:val="00F83F7E"/>
    <w:rsid w:val="00F84135"/>
    <w:rsid w:val="00F84F8C"/>
    <w:rsid w:val="00F86E90"/>
    <w:rsid w:val="00F91243"/>
    <w:rsid w:val="00F96EC1"/>
    <w:rsid w:val="00FA03DA"/>
    <w:rsid w:val="00FA057B"/>
    <w:rsid w:val="00FA368E"/>
    <w:rsid w:val="00FA453A"/>
    <w:rsid w:val="00FB072B"/>
    <w:rsid w:val="00FB0889"/>
    <w:rsid w:val="00FB1A6E"/>
    <w:rsid w:val="00FB2D01"/>
    <w:rsid w:val="00FB4926"/>
    <w:rsid w:val="00FB54E8"/>
    <w:rsid w:val="00FB7D2A"/>
    <w:rsid w:val="00FC057F"/>
    <w:rsid w:val="00FC3178"/>
    <w:rsid w:val="00FC47E9"/>
    <w:rsid w:val="00FC4CFB"/>
    <w:rsid w:val="00FD0F96"/>
    <w:rsid w:val="00FD3286"/>
    <w:rsid w:val="00FD3813"/>
    <w:rsid w:val="00FD56E7"/>
    <w:rsid w:val="00FD790F"/>
    <w:rsid w:val="00FE206E"/>
    <w:rsid w:val="00FE3EBE"/>
    <w:rsid w:val="00FE5707"/>
    <w:rsid w:val="00FE7BF3"/>
    <w:rsid w:val="00FE7C4F"/>
    <w:rsid w:val="00FF03FC"/>
    <w:rsid w:val="00FF11F8"/>
    <w:rsid w:val="00FF2F03"/>
    <w:rsid w:val="00FF4291"/>
    <w:rsid w:val="00FF4967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5</cp:revision>
  <cp:lastPrinted>2023-02-09T14:18:00Z</cp:lastPrinted>
  <dcterms:created xsi:type="dcterms:W3CDTF">2023-02-09T14:14:00Z</dcterms:created>
  <dcterms:modified xsi:type="dcterms:W3CDTF">2023-02-09T14:27:00Z</dcterms:modified>
</cp:coreProperties>
</file>